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jc w:val="center"/>
        <w:rPr/>
      </w:pPr>
      <w:r w:rsidDel="00000000" w:rsidR="00000000" w:rsidRPr="00000000">
        <w:rPr>
          <w:rtl w:val="0"/>
        </w:rPr>
        <w:t xml:space="preserve"> </w:t>
      </w:r>
    </w:p>
    <w:p w:rsidR="00000000" w:rsidDel="00000000" w:rsidP="00000000" w:rsidRDefault="00000000" w:rsidRPr="00000000">
      <w:pPr>
        <w:pBdr/>
        <w:spacing w:line="276" w:lineRule="auto"/>
        <w:contextualSpacing w:val="0"/>
        <w:rPr>
          <w:sz w:val="14"/>
          <w:szCs w:val="14"/>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b w:val="1"/>
          <w:sz w:val="14"/>
          <w:szCs w:val="14"/>
          <w:rtl w:val="0"/>
        </w:rPr>
        <w:t xml:space="preserve"> </w:t>
      </w:r>
      <w:r w:rsidDel="00000000" w:rsidR="00000000" w:rsidRPr="00000000">
        <w:rPr>
          <w:b w:val="1"/>
          <w:rtl w:val="0"/>
        </w:rPr>
        <w:t xml:space="preserve">Welcome</w:t>
      </w:r>
      <w:r w:rsidDel="00000000" w:rsidR="00000000" w:rsidRPr="00000000">
        <w:rPr>
          <w:rtl w:val="0"/>
        </w:rPr>
        <w:t xml:space="preserve">  - </w:t>
      </w:r>
      <w:r w:rsidDel="00000000" w:rsidR="00000000" w:rsidRPr="00000000">
        <w:rPr>
          <w:i w:val="1"/>
          <w:rtl w:val="0"/>
        </w:rPr>
        <w:t xml:space="preserve">Margie Rafferty-Criscione</w:t>
      </w:r>
      <w:r w:rsidDel="00000000" w:rsidR="00000000" w:rsidRPr="00000000">
        <w:rPr>
          <w:sz w:val="14"/>
          <w:szCs w:val="14"/>
          <w:rtl w:val="0"/>
        </w:rPr>
        <w:tab/>
      </w:r>
    </w:p>
    <w:p w:rsidR="00000000" w:rsidDel="00000000" w:rsidP="00000000" w:rsidRDefault="00000000" w:rsidRPr="00000000">
      <w:pPr>
        <w:pBdr/>
        <w:spacing w:line="276" w:lineRule="auto"/>
        <w:contextualSpacing w:val="0"/>
        <w:rPr>
          <w:b w:val="1"/>
          <w:i w:val="1"/>
          <w:highlight w:val="white"/>
        </w:rPr>
      </w:pPr>
      <w:r w:rsidDel="00000000" w:rsidR="00000000" w:rsidRPr="00000000">
        <w:rPr>
          <w:highlight w:val="white"/>
          <w:rtl w:val="0"/>
        </w:rPr>
        <w:t xml:space="preserve">2.       </w:t>
      </w:r>
      <w:r w:rsidDel="00000000" w:rsidR="00000000" w:rsidRPr="00000000">
        <w:rPr>
          <w:b w:val="1"/>
          <w:highlight w:val="white"/>
          <w:rtl w:val="0"/>
        </w:rPr>
        <w:t xml:space="preserve"> District </w:t>
      </w:r>
      <w:r w:rsidDel="00000000" w:rsidR="00000000" w:rsidRPr="00000000">
        <w:rPr>
          <w:b w:val="1"/>
          <w:highlight w:val="white"/>
          <w:rtl w:val="0"/>
        </w:rPr>
        <w:t xml:space="preserve">Update</w:t>
      </w:r>
      <w:r w:rsidDel="00000000" w:rsidR="00000000" w:rsidRPr="00000000">
        <w:rPr>
          <w:rtl w:val="0"/>
        </w:rPr>
      </w:r>
    </w:p>
    <w:p w:rsidR="00000000" w:rsidDel="00000000" w:rsidP="00000000" w:rsidRDefault="00000000" w:rsidRPr="00000000">
      <w:pPr>
        <w:numPr>
          <w:ilvl w:val="0"/>
          <w:numId w:val="3"/>
        </w:numPr>
        <w:pBdr/>
        <w:spacing w:line="276" w:lineRule="auto"/>
        <w:ind w:left="1440" w:hanging="360"/>
        <w:contextualSpacing w:val="1"/>
        <w:rPr>
          <w:highlight w:val="white"/>
        </w:rPr>
      </w:pPr>
      <w:r w:rsidDel="00000000" w:rsidR="00000000" w:rsidRPr="00000000">
        <w:rPr>
          <w:color w:val="222222"/>
          <w:highlight w:val="white"/>
          <w:rtl w:val="0"/>
        </w:rPr>
        <w:t xml:space="preserve">College, Military and Career Readiness</w:t>
      </w:r>
      <w:r w:rsidDel="00000000" w:rsidR="00000000" w:rsidRPr="00000000">
        <w:rPr>
          <w:i w:val="1"/>
          <w:color w:val="222222"/>
          <w:highlight w:val="white"/>
          <w:rtl w:val="0"/>
        </w:rPr>
        <w:t xml:space="preserve"> - Captain Ryan Tintera, Company Commander for Valley Forge Recruiting in PA, and SFC Ramos.</w:t>
      </w:r>
      <w:r w:rsidDel="00000000" w:rsidR="00000000" w:rsidRPr="00000000">
        <w:rPr>
          <w:i w:val="1"/>
          <w:color w:val="222222"/>
          <w:sz w:val="19"/>
          <w:szCs w:val="19"/>
          <w:highlight w:val="white"/>
          <w:rtl w:val="0"/>
        </w:rPr>
        <w:t xml:space="preserve"> </w:t>
      </w:r>
      <w:r w:rsidDel="00000000" w:rsidR="00000000" w:rsidRPr="00000000">
        <w:rPr>
          <w:color w:val="222222"/>
          <w:highlight w:val="white"/>
          <w:rtl w:val="0"/>
        </w:rPr>
        <w:t xml:space="preserve">The main message here was prepping our students for developing competition strategies, not a massive recruiting plan. Capt. Tintera discussed the various kinds of scholarships available, the four things you need to land a job (experience, technical certifications,  security clearance/background checks, and a college degree), and gave examples of young men and women who have merged their high school time with the beginnings of a career in the military, among other things. </w:t>
      </w:r>
      <w:hyperlink r:id="rId5">
        <w:r w:rsidDel="00000000" w:rsidR="00000000" w:rsidRPr="00000000">
          <w:rPr>
            <w:color w:val="1155cc"/>
            <w:highlight w:val="white"/>
            <w:u w:val="single"/>
            <w:rtl w:val="0"/>
          </w:rPr>
          <w:t xml:space="preserve">The presentation can be viewed here. </w:t>
        </w:r>
      </w:hyperlink>
      <w:r w:rsidDel="00000000" w:rsidR="00000000" w:rsidRPr="00000000">
        <w:rPr>
          <w:rtl w:val="0"/>
        </w:rPr>
      </w:r>
    </w:p>
    <w:p w:rsidR="00000000" w:rsidDel="00000000" w:rsidP="00000000" w:rsidRDefault="00000000" w:rsidRPr="00000000">
      <w:pPr>
        <w:numPr>
          <w:ilvl w:val="0"/>
          <w:numId w:val="3"/>
        </w:numPr>
        <w:pBdr/>
        <w:spacing w:line="276" w:lineRule="auto"/>
        <w:ind w:left="1440" w:hanging="360"/>
        <w:contextualSpacing w:val="1"/>
        <w:rPr>
          <w:highlight w:val="white"/>
        </w:rPr>
      </w:pPr>
      <w:hyperlink r:id="rId6">
        <w:r w:rsidDel="00000000" w:rsidR="00000000" w:rsidRPr="00000000">
          <w:rPr>
            <w:color w:val="1155cc"/>
            <w:highlight w:val="white"/>
            <w:u w:val="single"/>
            <w:rtl w:val="0"/>
          </w:rPr>
          <w:t xml:space="preserve">District Budget Update</w:t>
        </w:r>
      </w:hyperlink>
      <w:r w:rsidDel="00000000" w:rsidR="00000000" w:rsidRPr="00000000">
        <w:rPr>
          <w:highlight w:val="white"/>
          <w:rtl w:val="0"/>
        </w:rPr>
        <w:t xml:space="preserve"> - </w:t>
      </w:r>
      <w:r w:rsidDel="00000000" w:rsidR="00000000" w:rsidRPr="00000000">
        <w:rPr>
          <w:i w:val="1"/>
          <w:highlight w:val="white"/>
          <w:rtl w:val="0"/>
        </w:rPr>
        <w:t xml:space="preserve">Amy Gallagher. </w:t>
      </w:r>
      <w:r w:rsidDel="00000000" w:rsidR="00000000" w:rsidRPr="00000000">
        <w:rPr>
          <w:highlight w:val="white"/>
          <w:rtl w:val="0"/>
        </w:rPr>
        <w:t xml:space="preserve">Mrs Gallagher detailed the tentative budget for the upcoming school year. She will be presenting this budget to the BoE.</w:t>
      </w:r>
    </w:p>
    <w:p w:rsidR="00000000" w:rsidDel="00000000" w:rsidP="00000000" w:rsidRDefault="00000000" w:rsidRPr="00000000">
      <w:pPr>
        <w:numPr>
          <w:ilvl w:val="0"/>
          <w:numId w:val="3"/>
        </w:numPr>
        <w:pBdr/>
        <w:spacing w:line="276" w:lineRule="auto"/>
        <w:ind w:left="1440" w:hanging="360"/>
        <w:contextualSpacing w:val="1"/>
        <w:rPr>
          <w:highlight w:val="white"/>
        </w:rPr>
      </w:pPr>
      <w:hyperlink r:id="rId7">
        <w:r w:rsidDel="00000000" w:rsidR="00000000" w:rsidRPr="00000000">
          <w:rPr>
            <w:color w:val="1155cc"/>
            <w:highlight w:val="white"/>
            <w:u w:val="single"/>
            <w:rtl w:val="0"/>
          </w:rPr>
          <w:t xml:space="preserve">PARCC Update</w:t>
        </w:r>
      </w:hyperlink>
      <w:r w:rsidDel="00000000" w:rsidR="00000000" w:rsidRPr="00000000">
        <w:rPr>
          <w:highlight w:val="white"/>
          <w:rtl w:val="0"/>
        </w:rPr>
        <w:t xml:space="preserve">  </w:t>
      </w:r>
      <w:r w:rsidDel="00000000" w:rsidR="00000000" w:rsidRPr="00000000">
        <w:rPr>
          <w:highlight w:val="white"/>
          <w:rtl w:val="0"/>
        </w:rPr>
        <w:t xml:space="preserve"> - </w:t>
      </w:r>
      <w:r w:rsidDel="00000000" w:rsidR="00000000" w:rsidRPr="00000000">
        <w:rPr>
          <w:i w:val="1"/>
          <w:highlight w:val="white"/>
          <w:rtl w:val="0"/>
        </w:rPr>
        <w:t xml:space="preserve">Jessica Shaw. </w:t>
      </w:r>
      <w:r w:rsidDel="00000000" w:rsidR="00000000" w:rsidRPr="00000000">
        <w:rPr>
          <w:highlight w:val="white"/>
          <w:rtl w:val="0"/>
        </w:rPr>
        <w:t xml:space="preserve"> Mrs. Shaw spoke to assessment data, monitoring student progress, the 360 degree view of the learner, and how valuable the PARCC is to those ends. There were subsequent presentations by Mr. Whitman from River Plaza, Mr. Paulson from Harmony School, and Mr.  Smith from Leonardo Elementary, regarding how PARCC results are having a positive impact on their schools.</w:t>
      </w:r>
    </w:p>
    <w:p w:rsidR="00000000" w:rsidDel="00000000" w:rsidP="00000000" w:rsidRDefault="00000000" w:rsidRPr="00000000">
      <w:pPr>
        <w:pBdr/>
        <w:spacing w:line="276" w:lineRule="auto"/>
        <w:ind w:left="720" w:firstLine="0"/>
        <w:contextualSpacing w:val="0"/>
        <w:rPr>
          <w:highlight w:val="white"/>
        </w:rPr>
      </w:pPr>
      <w:r w:rsidDel="00000000" w:rsidR="00000000" w:rsidRPr="00000000">
        <w:rPr>
          <w:highlight w:val="white"/>
          <w:rtl w:val="0"/>
        </w:rPr>
        <w:t xml:space="preserve"> </w:t>
      </w:r>
    </w:p>
    <w:p w:rsidR="00000000" w:rsidDel="00000000" w:rsidP="00000000" w:rsidRDefault="00000000" w:rsidRPr="00000000">
      <w:pPr>
        <w:pBdr/>
        <w:spacing w:line="276" w:lineRule="auto"/>
        <w:contextualSpacing w:val="0"/>
        <w:rPr/>
      </w:pPr>
      <w:r w:rsidDel="00000000" w:rsidR="00000000" w:rsidRPr="00000000">
        <w:rPr>
          <w:rtl w:val="0"/>
        </w:rPr>
        <w:t xml:space="preserve">3.        </w:t>
      </w:r>
      <w:r w:rsidDel="00000000" w:rsidR="00000000" w:rsidRPr="00000000">
        <w:rPr>
          <w:b w:val="1"/>
          <w:rtl w:val="0"/>
        </w:rPr>
        <w:t xml:space="preserve"> MTFODL </w:t>
      </w:r>
      <w:r w:rsidDel="00000000" w:rsidR="00000000" w:rsidRPr="00000000">
        <w:rPr>
          <w:rtl w:val="0"/>
        </w:rPr>
        <w:t xml:space="preserve">-</w:t>
      </w:r>
      <w:r w:rsidDel="00000000" w:rsidR="00000000" w:rsidRPr="00000000">
        <w:rPr>
          <w:i w:val="1"/>
          <w:rtl w:val="0"/>
        </w:rPr>
        <w:t xml:space="preserve">Dr. Heather Saffert.  </w:t>
      </w:r>
      <w:r w:rsidDel="00000000" w:rsidR="00000000" w:rsidRPr="00000000">
        <w:rPr>
          <w:rtl w:val="0"/>
        </w:rPr>
        <w:t xml:space="preserve">Dr. Saffert discussed ESSA, and stressed that parents are able to give feedback on the plan. </w:t>
      </w:r>
    </w:p>
    <w:tbl>
      <w:tblPr>
        <w:tblStyle w:val="Table1"/>
        <w:bidiVisual w:val="0"/>
        <w:tblW w:w="9360.0" w:type="dxa"/>
        <w:jc w:val="left"/>
        <w:tblLayout w:type="fixed"/>
        <w:tblLook w:val="0600"/>
      </w:tblPr>
      <w:tblGrid>
        <w:gridCol w:w="9360"/>
        <w:tblGridChange w:id="0">
          <w:tblGrid>
            <w:gridCol w:w="9360"/>
          </w:tblGrid>
        </w:tblGridChange>
      </w:tblGrid>
      <w:tr>
        <w:trPr>
          <w:trHeight w:val="460" w:hRule="atLeast"/>
        </w:trPr>
        <w:tc>
          <w:tcPr>
            <w:shd w:fill="ffffff"/>
            <w:tcMar>
              <w:left w:w="0.0" w:type="dxa"/>
              <w:right w:w="0.0" w:type="dxa"/>
            </w:tcMar>
          </w:tcPr>
          <w:p w:rsidR="00000000" w:rsidDel="00000000" w:rsidP="00000000" w:rsidRDefault="00000000" w:rsidRPr="00000000">
            <w:pPr>
              <w:pBdr/>
              <w:spacing w:after="120" w:before="80" w:line="276" w:lineRule="auto"/>
              <w:ind w:left="780" w:right="680" w:firstLine="0"/>
              <w:contextualSpacing w:val="0"/>
              <w:rPr>
                <w:color w:val="1155cc"/>
                <w:highlight w:val="white"/>
                <w:u w:val="single"/>
              </w:rPr>
            </w:pPr>
            <w:hyperlink r:id="rId8">
              <w:r w:rsidDel="00000000" w:rsidR="00000000" w:rsidRPr="00000000">
                <w:rPr>
                  <w:color w:val="1155cc"/>
                  <w:highlight w:val="white"/>
                  <w:u w:val="single"/>
                  <w:rtl w:val="0"/>
                </w:rPr>
                <w:t xml:space="preserve">http://www.state.nj.us/education/ESSA/plan/</w:t>
              </w:r>
            </w:hyperlink>
          </w:p>
          <w:p w:rsidR="00000000" w:rsidDel="00000000" w:rsidP="00000000" w:rsidRDefault="00000000" w:rsidRPr="00000000">
            <w:pPr>
              <w:pBdr/>
              <w:spacing w:after="120" w:before="80" w:line="276" w:lineRule="auto"/>
              <w:ind w:left="780" w:right="680" w:firstLine="0"/>
              <w:contextualSpacing w:val="0"/>
              <w:rPr>
                <w:color w:val="222222"/>
                <w:highlight w:val="white"/>
              </w:rPr>
            </w:pPr>
            <w:r w:rsidDel="00000000" w:rsidR="00000000" w:rsidRPr="00000000">
              <w:rPr>
                <w:color w:val="222222"/>
                <w:highlight w:val="white"/>
                <w:rtl w:val="0"/>
              </w:rPr>
              <w:t xml:space="preserve">You can p</w:t>
            </w:r>
            <w:r w:rsidDel="00000000" w:rsidR="00000000" w:rsidRPr="00000000">
              <w:rPr>
                <w:color w:val="222222"/>
                <w:highlight w:val="white"/>
                <w:rtl w:val="0"/>
              </w:rPr>
              <w:t xml:space="preserve">rovide feedback on the ESSA plan by 3/20 here:</w:t>
            </w:r>
          </w:p>
          <w:p w:rsidR="00000000" w:rsidDel="00000000" w:rsidP="00000000" w:rsidRDefault="00000000" w:rsidRPr="00000000">
            <w:pPr>
              <w:pBdr/>
              <w:spacing w:after="120" w:before="80" w:line="276" w:lineRule="auto"/>
              <w:ind w:left="780" w:right="680" w:firstLine="0"/>
              <w:contextualSpacing w:val="0"/>
              <w:rPr>
                <w:color w:val="1155cc"/>
                <w:highlight w:val="white"/>
                <w:u w:val="single"/>
              </w:rPr>
            </w:pPr>
            <w:hyperlink r:id="rId9">
              <w:r w:rsidDel="00000000" w:rsidR="00000000" w:rsidRPr="00000000">
                <w:rPr>
                  <w:color w:val="1155cc"/>
                  <w:highlight w:val="white"/>
                  <w:u w:val="single"/>
                  <w:rtl w:val="0"/>
                </w:rPr>
                <w:t xml:space="preserve">https://www.surveymonkey.com/r/NJESSAsurvey</w:t>
              </w:r>
            </w:hyperlink>
          </w:p>
          <w:p w:rsidR="00000000" w:rsidDel="00000000" w:rsidP="00000000" w:rsidRDefault="00000000" w:rsidRPr="00000000">
            <w:pPr>
              <w:pBdr/>
              <w:spacing w:after="120" w:before="80" w:line="276" w:lineRule="auto"/>
              <w:ind w:left="780" w:right="680" w:firstLine="0"/>
              <w:contextualSpacing w:val="0"/>
              <w:rPr>
                <w:color w:val="222222"/>
                <w:highlight w:val="white"/>
              </w:rPr>
            </w:pPr>
            <w:r w:rsidDel="00000000" w:rsidR="00000000" w:rsidRPr="00000000">
              <w:rPr>
                <w:color w:val="222222"/>
                <w:highlight w:val="white"/>
                <w:rtl w:val="0"/>
              </w:rPr>
              <w:t xml:space="preserve">Next MTFOdL meeting is:</w:t>
            </w:r>
          </w:p>
          <w:p w:rsidR="00000000" w:rsidDel="00000000" w:rsidP="00000000" w:rsidRDefault="00000000" w:rsidRPr="00000000">
            <w:pPr>
              <w:numPr>
                <w:ilvl w:val="0"/>
                <w:numId w:val="4"/>
              </w:numPr>
              <w:pBdr/>
              <w:spacing w:after="120" w:before="80" w:line="276" w:lineRule="auto"/>
              <w:ind w:left="1440" w:right="680" w:hanging="360"/>
              <w:contextualSpacing w:val="1"/>
              <w:rPr>
                <w:color w:val="222222"/>
                <w:highlight w:val="white"/>
                <w:u w:val="none"/>
              </w:rPr>
            </w:pPr>
            <w:r w:rsidDel="00000000" w:rsidR="00000000" w:rsidRPr="00000000">
              <w:rPr>
                <w:color w:val="222222"/>
                <w:highlight w:val="white"/>
                <w:rtl w:val="0"/>
              </w:rPr>
              <w:t xml:space="preserve">4/7/17 daytime meeting at noon at Panera, Middletown Route 35 </w:t>
            </w:r>
          </w:p>
        </w:tc>
      </w:tr>
    </w:tbl>
    <w:p w:rsidR="00000000" w:rsidDel="00000000" w:rsidP="00000000" w:rsidRDefault="00000000" w:rsidRPr="00000000">
      <w:pPr>
        <w:pBdr/>
        <w:spacing w:line="276" w:lineRule="auto"/>
        <w:contextualSpacing w:val="0"/>
        <w:rPr/>
      </w:pPr>
      <w:r w:rsidDel="00000000" w:rsidR="00000000" w:rsidRPr="00000000">
        <w:rPr>
          <w:rtl w:val="0"/>
        </w:rPr>
        <w:t xml:space="preserve">4.       </w:t>
      </w:r>
      <w:r w:rsidDel="00000000" w:rsidR="00000000" w:rsidRPr="00000000">
        <w:rPr>
          <w:b w:val="1"/>
          <w:rtl w:val="0"/>
        </w:rPr>
        <w:t xml:space="preserve">  Board of Education</w:t>
      </w:r>
      <w:r w:rsidDel="00000000" w:rsidR="00000000" w:rsidRPr="00000000">
        <w:rPr>
          <w:rtl w:val="0"/>
        </w:rPr>
        <w:t xml:space="preserve"> - </w:t>
      </w:r>
      <w:r w:rsidDel="00000000" w:rsidR="00000000" w:rsidRPr="00000000">
        <w:rPr>
          <w:i w:val="1"/>
          <w:rtl w:val="0"/>
        </w:rPr>
        <w:t xml:space="preserve">Sue Griffin. </w:t>
      </w:r>
      <w:r w:rsidDel="00000000" w:rsidR="00000000" w:rsidRPr="00000000">
        <w:rPr>
          <w:rtl w:val="0"/>
        </w:rPr>
        <w:t xml:space="preserve">Mrs. Griffin mentioned that the school budget going forward will be the focus of the Board’s work.</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5.</w:t>
        <w:tab/>
      </w:r>
      <w:r w:rsidDel="00000000" w:rsidR="00000000" w:rsidRPr="00000000">
        <w:rPr>
          <w:b w:val="1"/>
          <w:rtl w:val="0"/>
        </w:rPr>
        <w:t xml:space="preserve">Old Business</w:t>
      </w:r>
      <w:r w:rsidDel="00000000" w:rsidR="00000000" w:rsidRPr="00000000">
        <w:rPr>
          <w:rtl w:val="0"/>
        </w:rPr>
        <w:t xml:space="preserve"> </w:t>
      </w:r>
    </w:p>
    <w:p w:rsidR="00000000" w:rsidDel="00000000" w:rsidP="00000000" w:rsidRDefault="00000000" w:rsidRPr="00000000">
      <w:pPr>
        <w:numPr>
          <w:ilvl w:val="0"/>
          <w:numId w:val="2"/>
        </w:numPr>
        <w:pBdr/>
        <w:spacing w:line="276" w:lineRule="auto"/>
        <w:ind w:left="720" w:hanging="360"/>
        <w:contextualSpacing w:val="1"/>
        <w:rPr/>
      </w:pPr>
      <w:r w:rsidDel="00000000" w:rsidR="00000000" w:rsidRPr="00000000">
        <w:rPr>
          <w:rtl w:val="0"/>
        </w:rPr>
        <w:t xml:space="preserve">Reminder: $10 donation to discretionary fun. Most schools have donated, thank you!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t xml:space="preserve">6.</w:t>
        <w:tab/>
      </w:r>
      <w:r w:rsidDel="00000000" w:rsidR="00000000" w:rsidRPr="00000000">
        <w:rPr>
          <w:b w:val="1"/>
          <w:rtl w:val="0"/>
        </w:rPr>
        <w:t xml:space="preserve">New Business</w:t>
      </w:r>
      <w:r w:rsidDel="00000000" w:rsidR="00000000" w:rsidRPr="00000000">
        <w:rPr>
          <w:rtl w:val="0"/>
        </w:rPr>
        <w:t xml:space="preserve"> - President’s Council was held on February 13. Minutes are </w:t>
      </w:r>
      <w:hyperlink r:id="rId10">
        <w:r w:rsidDel="00000000" w:rsidR="00000000" w:rsidRPr="00000000">
          <w:rPr>
            <w:color w:val="1155cc"/>
            <w:u w:val="single"/>
            <w:rtl w:val="0"/>
          </w:rPr>
          <w:t xml:space="preserve">here</w:t>
        </w:r>
      </w:hyperlink>
      <w:r w:rsidDel="00000000" w:rsidR="00000000" w:rsidRPr="00000000">
        <w:rPr>
          <w:rtl w:val="0"/>
        </w:rPr>
        <w:t xml:space="preserve">. Next meeting will be scheduled for some time in May.</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480" w:lineRule="auto"/>
        <w:contextualSpacing w:val="0"/>
        <w:rPr/>
      </w:pPr>
      <w:r w:rsidDel="00000000" w:rsidR="00000000" w:rsidRPr="00000000">
        <w:rPr>
          <w:b w:val="1"/>
          <w:rtl w:val="0"/>
        </w:rPr>
        <w:t xml:space="preserve">Next PIC meeting </w:t>
      </w:r>
      <w:r w:rsidDel="00000000" w:rsidR="00000000" w:rsidRPr="00000000">
        <w:rPr>
          <w:rtl w:val="0"/>
        </w:rPr>
        <w:t xml:space="preserve">– </w:t>
      </w:r>
      <w:r w:rsidDel="00000000" w:rsidR="00000000" w:rsidRPr="00000000">
        <w:rPr>
          <w:b w:val="1"/>
          <w:rtl w:val="0"/>
        </w:rPr>
        <w:t xml:space="preserve">Tuesday, April 4, at 9:15 AM</w:t>
      </w:r>
      <w:r w:rsidDel="00000000" w:rsidR="00000000" w:rsidRPr="00000000">
        <w:rPr>
          <w:rtl w:val="0"/>
        </w:rPr>
        <w:t xml:space="preserve">. </w:t>
      </w:r>
    </w:p>
    <w:p w:rsidR="00000000" w:rsidDel="00000000" w:rsidP="00000000" w:rsidRDefault="00000000" w:rsidRPr="00000000">
      <w:pPr>
        <w:pBdr/>
        <w:spacing w:line="480" w:lineRule="auto"/>
        <w:contextualSpacing w:val="0"/>
        <w:rPr>
          <w:color w:val="222222"/>
          <w:highlight w:val="white"/>
        </w:rPr>
      </w:pPr>
      <w:r w:rsidDel="00000000" w:rsidR="00000000" w:rsidRPr="00000000">
        <w:rPr>
          <w:rtl w:val="0"/>
        </w:rPr>
        <w:t xml:space="preserve">Possible topics to be discussed include (</w:t>
      </w:r>
      <w:r w:rsidDel="00000000" w:rsidR="00000000" w:rsidRPr="00000000">
        <w:rPr>
          <w:i w:val="1"/>
          <w:rtl w:val="0"/>
        </w:rPr>
        <w:t xml:space="preserve">those not covered will be covered in a future meeting</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color w:val="222222"/>
          <w:highlight w:val="white"/>
        </w:rPr>
      </w:pPr>
      <w:r w:rsidDel="00000000" w:rsidR="00000000" w:rsidRPr="00000000">
        <w:rPr>
          <w:color w:val="222222"/>
          <w:highlight w:val="white"/>
          <w:rtl w:val="0"/>
        </w:rPr>
        <w:t xml:space="preserve">Summer reading lists - who creates them, and how? </w:t>
      </w:r>
    </w:p>
    <w:p w:rsidR="00000000" w:rsidDel="00000000" w:rsidP="00000000" w:rsidRDefault="00000000" w:rsidRPr="00000000">
      <w:pPr>
        <w:numPr>
          <w:ilvl w:val="0"/>
          <w:numId w:val="1"/>
        </w:numPr>
        <w:pBdr/>
        <w:spacing w:line="240" w:lineRule="auto"/>
        <w:ind w:left="720" w:hanging="360"/>
        <w:contextualSpacing w:val="1"/>
        <w:rPr>
          <w:color w:val="222222"/>
          <w:highlight w:val="white"/>
        </w:rPr>
      </w:pPr>
      <w:r w:rsidDel="00000000" w:rsidR="00000000" w:rsidRPr="00000000">
        <w:rPr>
          <w:color w:val="222222"/>
          <w:highlight w:val="white"/>
          <w:rtl w:val="0"/>
        </w:rPr>
        <w:t xml:space="preserve">I &amp; RS and Student Intervention</w:t>
      </w:r>
    </w:p>
    <w:p w:rsidR="00000000" w:rsidDel="00000000" w:rsidP="00000000" w:rsidRDefault="00000000" w:rsidRPr="00000000">
      <w:pPr>
        <w:numPr>
          <w:ilvl w:val="0"/>
          <w:numId w:val="1"/>
        </w:numPr>
        <w:pBdr/>
        <w:spacing w:line="240" w:lineRule="auto"/>
        <w:ind w:left="720" w:hanging="360"/>
        <w:contextualSpacing w:val="1"/>
        <w:rPr>
          <w:color w:val="222222"/>
          <w:highlight w:val="white"/>
        </w:rPr>
      </w:pPr>
      <w:r w:rsidDel="00000000" w:rsidR="00000000" w:rsidRPr="00000000">
        <w:rPr>
          <w:color w:val="222222"/>
          <w:highlight w:val="white"/>
          <w:rtl w:val="0"/>
        </w:rPr>
        <w:t xml:space="preserve">Update on the Great Race</w:t>
      </w:r>
    </w:p>
    <w:p w:rsidR="00000000" w:rsidDel="00000000" w:rsidP="00000000" w:rsidRDefault="00000000" w:rsidRPr="00000000">
      <w:pPr>
        <w:numPr>
          <w:ilvl w:val="0"/>
          <w:numId w:val="1"/>
        </w:numPr>
        <w:pBdr/>
        <w:spacing w:line="240" w:lineRule="auto"/>
        <w:ind w:left="720" w:hanging="360"/>
        <w:contextualSpacing w:val="1"/>
        <w:rPr>
          <w:color w:val="222222"/>
          <w:highlight w:val="white"/>
        </w:rPr>
      </w:pPr>
      <w:r w:rsidDel="00000000" w:rsidR="00000000" w:rsidRPr="00000000">
        <w:rPr>
          <w:color w:val="222222"/>
          <w:highlight w:val="white"/>
          <w:rtl w:val="0"/>
        </w:rPr>
        <w:t xml:space="preserve">Homework revisited</w:t>
      </w:r>
    </w:p>
    <w:p w:rsidR="00000000" w:rsidDel="00000000" w:rsidP="00000000" w:rsidRDefault="00000000" w:rsidRPr="00000000">
      <w:pPr>
        <w:pBdr/>
        <w:contextualSpacing w:val="0"/>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PIC MEETING MINUTES</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 FOR MARCH 7,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s://docs.google.com/document/d/1sa6kEuVTD1cSv89ejRtk-DffHSfnMwrZOJXw935OO_w/edit" TargetMode="External"/><Relationship Id="rId9" Type="http://schemas.openxmlformats.org/officeDocument/2006/relationships/hyperlink" Target="https://www.surveymonkey.com/r/NJESSAsurvey" TargetMode="External"/><Relationship Id="rId5" Type="http://schemas.openxmlformats.org/officeDocument/2006/relationships/hyperlink" Target="https://drive.google.com/a/middletownk12.org/file/d/0B_18OIfhWZIaWm95SG1hcTN4OGc/view?usp=sharing" TargetMode="External"/><Relationship Id="rId6" Type="http://schemas.openxmlformats.org/officeDocument/2006/relationships/hyperlink" Target="https://docs.google.com/a/middletownk12.org/presentation/d/10ZxOHOcpzd4Er7cbcHKL0xn5PEjWHgh-tWC2_pMohZQ/edit?usp=sharing" TargetMode="External"/><Relationship Id="rId7" Type="http://schemas.openxmlformats.org/officeDocument/2006/relationships/hyperlink" Target="https://docs.google.com/a/middletownk12.org/presentation/d/1qufZr26sKpM22W89I7EOHGQuGmT1Uq56h3c9MHHxVTI/edit?usp=sharing" TargetMode="External"/><Relationship Id="rId8" Type="http://schemas.openxmlformats.org/officeDocument/2006/relationships/hyperlink" Target="http://www.state.nj.us/education/ESSA/plan/" TargetMode="External"/></Relationships>
</file>